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годовщине Чернобыльскойаварии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годовщине 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2026г. в рамках мероприятий, посвященных 40-летней годовщинеЧернобыльской аварии, руководство Института возложило цветы уМемориала чернобыльской славы.</w:t>
            </w:r>
            <w:br/>
            <w:br/>
            <w:r>
              <w:rPr/>
              <w:t xml:space="preserve">Мемориал установлен в память 8 тысяч дончан, которые принималиучастие в ликвидации последствий катастрофы – пожарных, военных,медработников, шахтёров.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2026-04-30T21:18:35+03:00</dcterms:created>
  <dcterms:modified xsi:type="dcterms:W3CDTF">2026-04-30T21:18:35+03:00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