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коллектив Института поздравляют ВладимираГригорьевича Агеева с 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коллектив Института поздравляют ВладимираГригорьевича Агеева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2026года в ФГКУ «НИИ «Респиратор» МЧС России» состоялось торжественноесобрание, посвященное 80-летнему юбилею ведущего научногосотрудника научно-исследовательского отдела, доктора техническихнаук, главного редактора рецензируемого научного издания «Научныйвестник НИИ «Респиратор» Владимира Григорьевича Агеева.</w:t>
            </w:r>
            <w:br/>
            <w:br/>
            <w:r>
              <w:rPr/>
              <w:t xml:space="preserve">Всю свою жизнь Владимир Григорьевич посвятил очень важному и оченьблагородному делу – служению народу Донбасса. Имея за плечами почтиполувековой опыт работы в угольной отрасли и пройдя путь от ученикакрепильщика до генерального директора ГП «Шахтерскантрацит», АгеевВ.Г. руководил институтом с января 2007 года по июль 2024 года.Стремясь максимально использовать практические знания и зная ценушахтерскому труду, он лично участвовал в подготовкенаучно-технических программ, направленных на повышение безопасноститруда шахтеров и горноспасателей.</w:t>
            </w:r>
            <w:br/>
            <w:br/>
            <w:r>
              <w:rPr/>
              <w:t xml:space="preserve">Под руководством Владимира Григорьевича журнал «Научный вестник НИИ«Респиратор» не только сохранил свои позиции, но и занял достойноеместо среди научных изданий России. Журнал стал значимой площадкойдля обмена передовыми идеями, обсуждения актуальных проблем ипоиска новых путей развития науки в области защиты населения итерриторий при чрезвычайных ситуациях, обеспечения техногеннойбезопасности, предупреждения и тушения шахтных пожаров, созданиягорноспасательной техники и спасения людей при подземныхавариях.</w:t>
            </w:r>
            <w:br/>
            <w:br/>
            <w:r>
              <w:rPr/>
              <w:t xml:space="preserve">В теплой обстановке руководство института и коллеги поздравилиюбиляра и пожелали крепкого здоровья, творческого вдохновения,долгих лет активной деятельности, неиссякаемой энергии, новыхсвершений и благополучия!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2026-06-30T22:40:02+03:00</dcterms:created>
  <dcterms:modified xsi:type="dcterms:W3CDTF">2026-06-30T22:40:02+03:00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