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физико-химическихисследований горючих жидкостей, газов и материалов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физико-химических исследованийгорючих жидкостей, газов и материалов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прогнозирование, перспективное и текущеепланирование научно-исследовательских и опытно-конструкторскихработ по совершенствованию существующих и разработке новых способови технических средств обнаружения, контроля, предупреждения,профилактики ситуаций, связанных с загрязнением среды вреднымивеществами на промышленных, транспортных и гражданскихобъектах;</w:t>
            </w:r>
            <w:br/>
            <w:br/>
            <w:r>
              <w:rPr/>
              <w:t xml:space="preserve">    • исследование пожарно-технических, физико-химическиххарактеристик веществ, материалов и изделий, предназначенных дляприменения на промышленных, транспортных и гражданских объектах инепосредственно в подземных условиях, установление на основелабораторных исследований их пожарной опасности;</w:t>
            </w:r>
            <w:br/>
            <w:br/>
            <w:r>
              <w:rPr/>
              <w:t xml:space="preserve">    • проведение поисковых, патентно-информационных,теоретических и экспериментальных исследований и разработкаспособов и технических средств обнаружения, контроля,предупреждения, профилактики и локализации ситуаций, связанных сзагрязнением среды промышленных, транспортных и гражданскихобъектов, угольных шахт вредными веществами;</w:t>
            </w:r>
            <w:br/>
            <w:br/>
            <w:r>
              <w:rPr/>
              <w:t xml:space="preserve">    • разработка и внедрение руководств, инструкций,методических рекомендаций, стандартов, методик и других нормативныхдокументов о совершенствовании способов и технологии примененияразработанных технических средств в практике ведения работ напромышленных предприятиях, угольных шахтах и других отрасляххозяйственной деятельности.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сорбенты на основе местного сырья (угля, котельногошлака, древесных опилок и др.) для поглощения аварийно химическиопасных веществ (аммиака, бензола, хлора) на химически опасныхобъектах ДНР;</w:t>
            </w:r>
            <w:br/>
            <w:br/>
            <w:r>
              <w:rPr/>
              <w:t xml:space="preserve">    • методики, предназначенные для исследованияфрагментов, изъятых с места пожара:</w:t>
            </w:r>
            <w:br/>
            <w:br/>
            <w:r>
              <w:rPr/>
              <w:t xml:space="preserve">МВИ 02405/05-2018 ДН. Фрагменты, изъятые с места пожара. Методикаобнаружения следов легковоспламеняющихся и горючих жидкостей висследуемой среде;</w:t>
            </w:r>
            <w:br/>
            <w:br/>
            <w:r>
              <w:rPr/>
              <w:t xml:space="preserve">МВИ 038-05/05-2019 ДН. Фрагменты, изъятые с места пожара. Методикаобнаружения остатков горючих и легковоспламеняющихся веществметодом тонкослойной хроматографии;</w:t>
            </w:r>
            <w:br/>
            <w:br/>
            <w:r>
              <w:rPr/>
              <w:t xml:space="preserve">МВИ 039-05/05-2019 ДН. Фрагменты, изъятые с места пожара. Методикаобнаружения алканов (предельных углеводородов и их изомеров)методом газовой хроматографии в пробах, отобранных послепожара.</w:t>
            </w:r>
            <w:br/>
            <w:br/>
            <w:r>
              <w:rPr/>
              <w:t xml:space="preserve">Главная отличительная особенность новых методик – сочетание высокойчувствительности, на уровне наноконцентраций, с экспрессностью ипростотой исполнения. Область их применения – пожарно-техническиеисследования фрагментов, изъятых с места пожара, для установленияпричин его возникновения;</w:t>
            </w:r>
            <w:br/>
            <w:br/>
            <w:r>
              <w:rPr/>
              <w:t xml:space="preserve">    • новый метод аккумулятивной хроматографии, которыйпозволил снизить порог обнаружения легковоспламеняющихся и горючихжидкостей без экстракции и концентрирования проб. Данный методуспешно апробирован на фрагментах, изъятых с мест пожаров,происшедших на территории ДНР;</w:t>
            </w:r>
            <w:br/>
            <w:br/>
            <w:r>
              <w:rPr/>
              <w:t xml:space="preserve">    • Создана рецептура огнезащитного пропиточногосостава для древесины и материалов на ее основе с улучшеннымиогнезащитными свойствами при уменьшенном расходе по сравнению сизвестными аналогами. Огнезащитные свойства состава улучшены врезультате использования компонента, обеспечивающего повышеннуюстойкость к открытому огню за счет синергического эффекта поотношению к ингибирующим свойствам смеси азот- и фосфорсодержащихантипиренов. С целью ускорения проникновения в толщу древесинысостав содержит поверхностно-активное вещество неионогенноготипа;</w:t>
            </w:r>
            <w:br/>
            <w:br/>
            <w:r>
              <w:rPr/>
              <w:t xml:space="preserve">    • Огнезащитная обработка древесины пропиточнымсоставом может осуществляться способом поверхностного нанесения сустановленным расходом малярной кистью, валиком, методом погруженияили распыления, а также любым другим способом. Расход состава дляобеспечения I группы огнезащитной эффективности составляет 320 –340 г/м2;</w:t>
            </w:r>
            <w:br/>
            <w:br/>
            <w:r>
              <w:rPr/>
              <w:t xml:space="preserve">    • Разработанный огнезащитный пропиточный составпредусматривает использование дешевых доступных компонентов,производимых в России, что открывает широкие возможности для еговнедрения;</w:t>
            </w:r>
            <w:br/>
            <w:br/>
            <w:r>
              <w:rPr/>
              <w:t xml:space="preserve">    • Разработаны рекомендации по технологииприготовления огнезащитного пропиточного состава и поверхностнойобработки древесины.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2026-07-01T00:07:04+03:00</dcterms:created>
  <dcterms:modified xsi:type="dcterms:W3CDTF">2026-07-01T00:07:04+03:00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