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Поступление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Поступление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</w:t>
            </w:r>
            <w:r>
              <w:rPr/>
              <w:t xml:space="preserve"> – это самостоятельная форма полученияобразования, цель которой – научиться заниматься научной работой,овладеть научными методами, написать и защитить квалификационнуюработу – кандидатскую диссертацию.</w:t>
            </w:r>
            <w:br/>
            <w:br/>
            <w:r>
              <w:rPr/>
              <w:t xml:space="preserve">Поступление в аспирантуру – дело сугубо добровольное.</w:t>
            </w:r>
            <w:br/>
            <w:br/>
            <w:r>
              <w:rPr/>
              <w:t xml:space="preserve">Заставить заниматься наукой или проявлять творческие усилияневозможно. Творчество – это процесс, не поддающийсярегламентированию, его невозможно ограничить, запретить или же,напротив, заставить творить.</w:t>
            </w:r>
            <w:br/>
            <w:br/>
            <w:r>
              <w:rPr/>
              <w:t xml:space="preserve">Аспирант должен сам определить интересующее его (или простоактуальное) научное направление, выбрать тему исследования, изучитьлитературу, связанную с ней, организовать эксперимент, получить иобработать данные, сравнить свои результаты с уже имеющимися внауке и сделать выводы.</w:t>
            </w:r>
            <w:br/>
            <w:br/>
            <w:r>
              <w:rPr/>
              <w:t xml:space="preserve">Логичным завершением обучения в аспирантуре является написание изащита кандидатской диссертации. Успешно закончившим обучениесчитается аспирант, написавший диссертацию и получивший напредварительной защите положительное заключение.</w:t>
            </w:r>
            <w:br/>
            <w:br/>
            <w:r>
              <w:rPr>
                <w:b w:val="1"/>
                <w:bCs w:val="1"/>
              </w:rPr>
              <w:t xml:space="preserve">Будущий аспирант:</w:t>
            </w:r>
            <w:br/>
            <w:br/>
            <w:r>
              <w:rPr/>
              <w:t xml:space="preserve">1) подает документы для поступления в аспирантуру;</w:t>
            </w:r>
            <w:br/>
            <w:br/>
            <w:r>
              <w:rPr/>
              <w:t xml:space="preserve">2) сдает вступительные испытания по специальной дисциплине;</w:t>
            </w:r>
            <w:br/>
            <w:br/>
            <w:r>
              <w:rPr/>
              <w:t xml:space="preserve">3) проходит конкурсный отбор;</w:t>
            </w:r>
            <w:br/>
            <w:br/>
            <w:r>
              <w:rPr/>
              <w:t xml:space="preserve">4) в случае положительного решения приемной комиссии зачисляется назаочное обучение в аспирантуру.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Сроки приема документов и их перечень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Вступительные испытания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504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aspirantov/postuplenie/normativnye-dokumenty" TargetMode="External"/><Relationship Id="rId8" Type="http://schemas.openxmlformats.org/officeDocument/2006/relationships/hyperlink" Target="/aspirantura/informaciya-dlya-aspirantov/postuplenie/sroki-priema-dokumentov-i-ih-perechen" TargetMode="External"/><Relationship Id="rId9" Type="http://schemas.openxmlformats.org/officeDocument/2006/relationships/hyperlink" Target="/aspirantura/informaciya-dlya-aspirantov/postuplenie/vstupitelnye-ispyt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2025-10-17T17:46:57+03:00</dcterms:created>
  <dcterms:modified xsi:type="dcterms:W3CDTF">2025-10-17T17:46:57+03:00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